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2931"/>
        <w:gridCol w:w="6923"/>
      </w:tblGrid>
      <w:tr w:rsidR="00215713" w14:paraId="7035F573" w14:textId="77777777" w:rsidTr="00215713">
        <w:trPr>
          <w:trHeight w:val="1164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1B6922" w14:textId="18248970" w:rsidR="00215713" w:rsidRDefault="00215713" w:rsidP="00A50BAF">
            <w:pPr>
              <w:pStyle w:val="Nagwek2"/>
              <w:framePr w:hSpace="0" w:wrap="auto" w:hAnchor="text" w:xAlign="left" w:yAlign="inline"/>
            </w:pPr>
            <w:r>
              <w:t>Poradnia Psychologiczno-Pedagogiczna w Olkuszu</w:t>
            </w:r>
          </w:p>
          <w:p w14:paraId="7BF7E5C0" w14:textId="3D9D1325" w:rsidR="00215713" w:rsidRDefault="00215713" w:rsidP="00247C98">
            <w:pPr>
              <w:pStyle w:val="Nagwek2"/>
              <w:framePr w:hSpace="0" w:wrap="auto" w:hAnchor="text" w:xAlign="left" w:yAlign="inline"/>
            </w:pPr>
            <w:r>
              <w:t>Koordynator ds. dostępności</w:t>
            </w:r>
          </w:p>
        </w:tc>
      </w:tr>
      <w:tr w:rsidR="00C22162" w14:paraId="1074B257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2609F039" w:rsidR="00C22162" w:rsidRPr="00396BEB" w:rsidRDefault="00556045" w:rsidP="00A50BAF">
            <w:pPr>
              <w:pStyle w:val="Nagwek2"/>
              <w:framePr w:hSpace="0" w:wrap="auto" w:hAnchor="text" w:xAlign="left" w:yAlign="inline"/>
            </w:pPr>
            <w:r>
              <w:t>Informacja o braku</w:t>
            </w:r>
            <w:r w:rsidR="00DE6C77" w:rsidRPr="00396BEB">
              <w:t xml:space="preserve"> dostępności </w:t>
            </w:r>
            <w:r w:rsidR="00E979C0" w:rsidRPr="00E979C0">
              <w:t>architektonicznej lub informacyjno-komunikacyjnej</w:t>
            </w:r>
            <w:r w:rsidR="00E979C0" w:rsidRPr="00396BEB">
              <w:t xml:space="preserve"> </w:t>
            </w:r>
            <w:r>
              <w:t>podmiotu publicznego</w:t>
            </w:r>
          </w:p>
        </w:tc>
      </w:tr>
      <w:tr w:rsidR="00C22162" w14:paraId="5544EF10" w14:textId="77777777" w:rsidTr="00A50BAF">
        <w:trPr>
          <w:trHeight w:val="236"/>
        </w:trPr>
        <w:tc>
          <w:tcPr>
            <w:tcW w:w="1487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E0F6CFF" w14:textId="77777777" w:rsidR="00C22162" w:rsidRDefault="00151F35" w:rsidP="00A50BAF">
            <w:pPr>
              <w:spacing w:before="0" w:line="240" w:lineRule="auto"/>
            </w:pPr>
            <w:r>
              <w:t>Data:</w:t>
            </w:r>
          </w:p>
        </w:tc>
        <w:tc>
          <w:tcPr>
            <w:tcW w:w="3513" w:type="pct"/>
            <w:tcBorders>
              <w:top w:val="single" w:sz="1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A50BAF">
            <w:pPr>
              <w:spacing w:before="0" w:line="240" w:lineRule="auto"/>
              <w:rPr>
                <w:b/>
              </w:rPr>
            </w:pPr>
          </w:p>
        </w:tc>
      </w:tr>
      <w:tr w:rsidR="00C22162" w14:paraId="5F5F5704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42BC0" w14:textId="14AED668" w:rsidR="00C22162" w:rsidRDefault="001F26A9" w:rsidP="00A50BAF">
            <w:pPr>
              <w:pStyle w:val="Nagwek2"/>
              <w:framePr w:hSpace="0" w:wrap="auto" w:hAnchor="text" w:xAlign="left" w:yAlign="inline"/>
            </w:pPr>
            <w:r>
              <w:t>SKŁADAJĄCY INFORMACJĘ</w:t>
            </w:r>
          </w:p>
        </w:tc>
      </w:tr>
      <w:tr w:rsidR="00E979C0" w14:paraId="79928EA6" w14:textId="77777777" w:rsidTr="00A50BAF">
        <w:trPr>
          <w:trHeight w:val="680"/>
        </w:trPr>
        <w:tc>
          <w:tcPr>
            <w:tcW w:w="1487" w:type="pct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79A0E5D" w14:textId="77777777" w:rsidR="00E979C0" w:rsidRDefault="00E979C0" w:rsidP="00A50BAF">
            <w:pPr>
              <w:spacing w:before="0" w:line="240" w:lineRule="auto"/>
            </w:pPr>
            <w:r>
              <w:t>Imię i nazwisko:</w:t>
            </w:r>
          </w:p>
        </w:tc>
        <w:tc>
          <w:tcPr>
            <w:tcW w:w="3513" w:type="pct"/>
            <w:tcBorders>
              <w:top w:val="single" w:sz="8" w:space="0" w:color="auto"/>
              <w:right w:val="single" w:sz="12" w:space="0" w:color="000000"/>
            </w:tcBorders>
            <w:shd w:val="clear" w:color="auto" w:fill="auto"/>
          </w:tcPr>
          <w:p w14:paraId="1C2604CB" w14:textId="77777777" w:rsidR="00E979C0" w:rsidRDefault="00E979C0" w:rsidP="00A50BAF">
            <w:pPr>
              <w:spacing w:before="0" w:line="240" w:lineRule="auto"/>
              <w:rPr>
                <w:b/>
              </w:rPr>
            </w:pPr>
          </w:p>
        </w:tc>
      </w:tr>
      <w:tr w:rsidR="00E979C0" w14:paraId="73DD6736" w14:textId="77777777" w:rsidTr="00A50BAF">
        <w:trPr>
          <w:trHeight w:val="680"/>
        </w:trPr>
        <w:tc>
          <w:tcPr>
            <w:tcW w:w="148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776B46" w14:textId="111C81E4" w:rsidR="00E979C0" w:rsidRDefault="00556045" w:rsidP="00A50BAF">
            <w:pPr>
              <w:spacing w:before="0" w:line="240" w:lineRule="auto"/>
            </w:pPr>
            <w:r>
              <w:t>Dane do korespondencji (pole nie jest wymagane)</w:t>
            </w:r>
            <w:r w:rsidR="00E979C0">
              <w:t>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2E5AFE60" w14:textId="77777777" w:rsidR="00E979C0" w:rsidRDefault="00E979C0" w:rsidP="00A50BAF">
            <w:pPr>
              <w:spacing w:before="0" w:line="240" w:lineRule="auto"/>
              <w:rPr>
                <w:b/>
              </w:rPr>
            </w:pPr>
          </w:p>
        </w:tc>
      </w:tr>
      <w:tr w:rsidR="00E979C0" w14:paraId="267D55D7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9E970" w14:textId="34D8854A" w:rsidR="00E979C0" w:rsidRDefault="00A50BAF" w:rsidP="00A50BAF">
            <w:pPr>
              <w:pStyle w:val="Nagwek2"/>
              <w:framePr w:hSpace="0" w:wrap="auto" w:hAnchor="text" w:xAlign="left" w:yAlign="inline"/>
            </w:pPr>
            <w:r>
              <w:t>PODMIOT PUBLICZNY</w:t>
            </w:r>
          </w:p>
        </w:tc>
      </w:tr>
      <w:tr w:rsidR="00A50BAF" w14:paraId="19668F66" w14:textId="77777777" w:rsidTr="00A50BAF">
        <w:trPr>
          <w:trHeight w:val="23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FDAB7" w14:textId="40F89E05" w:rsidR="00A50BAF" w:rsidRPr="00A50BAF" w:rsidRDefault="00A50BAF" w:rsidP="00A50BAF">
            <w:pPr>
              <w:pStyle w:val="Standard"/>
              <w:rPr>
                <w:rFonts w:ascii="Tahoma" w:eastAsiaTheme="minorHAnsi" w:hAnsi="Tahoma" w:cstheme="minorBidi"/>
                <w:kern w:val="0"/>
                <w:sz w:val="22"/>
                <w:szCs w:val="22"/>
                <w:lang w:eastAsia="en-US"/>
              </w:rPr>
            </w:pPr>
            <w:r w:rsidRPr="00A50BAF">
              <w:rPr>
                <w:rFonts w:ascii="Tahoma" w:eastAsiaTheme="minorHAnsi" w:hAnsi="Tahoma" w:cstheme="minorBidi"/>
                <w:kern w:val="0"/>
                <w:sz w:val="22"/>
                <w:szCs w:val="22"/>
                <w:lang w:eastAsia="en-US"/>
              </w:rPr>
              <w:t>Wskaż podmiot publiczny objęty wnioskiem</w:t>
            </w:r>
          </w:p>
        </w:tc>
      </w:tr>
      <w:tr w:rsidR="00A50BAF" w14:paraId="0F6A7E46" w14:textId="77777777" w:rsidTr="00A50BAF">
        <w:trPr>
          <w:trHeight w:val="680"/>
        </w:trPr>
        <w:tc>
          <w:tcPr>
            <w:tcW w:w="14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C81F7" w14:textId="6CC0B4F9" w:rsidR="00A50BAF" w:rsidRDefault="00A50BAF" w:rsidP="00A50BAF">
            <w:pPr>
              <w:spacing w:before="0"/>
            </w:pPr>
            <w:r>
              <w:t>Nazwa podmiotu:</w:t>
            </w:r>
          </w:p>
        </w:tc>
        <w:tc>
          <w:tcPr>
            <w:tcW w:w="3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532CC" w14:textId="23AD596D" w:rsidR="00A50BAF" w:rsidRDefault="00A50BAF" w:rsidP="00A50BAF">
            <w:pPr>
              <w:pStyle w:val="Nagwek2"/>
              <w:framePr w:hSpace="0" w:wrap="auto" w:hAnchor="text" w:xAlign="left" w:yAlign="inline"/>
            </w:pPr>
          </w:p>
        </w:tc>
      </w:tr>
      <w:tr w:rsidR="00A50BAF" w14:paraId="5372077C" w14:textId="77777777" w:rsidTr="00A50BAF">
        <w:trPr>
          <w:trHeight w:val="680"/>
        </w:trPr>
        <w:tc>
          <w:tcPr>
            <w:tcW w:w="148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81F81" w14:textId="2288B355" w:rsidR="00A50BAF" w:rsidRDefault="00A50BAF" w:rsidP="00A50BAF">
            <w:pPr>
              <w:spacing w:before="0"/>
            </w:pPr>
            <w:r>
              <w:t>Adres podmiotu:</w:t>
            </w:r>
          </w:p>
        </w:tc>
        <w:tc>
          <w:tcPr>
            <w:tcW w:w="3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B3C38" w14:textId="28CE14FE" w:rsidR="00A50BAF" w:rsidRDefault="00A50BAF" w:rsidP="00A50BAF">
            <w:pPr>
              <w:pStyle w:val="Nagwek2"/>
              <w:framePr w:hSpace="0" w:wrap="auto" w:hAnchor="text" w:xAlign="left" w:yAlign="inline"/>
            </w:pPr>
          </w:p>
        </w:tc>
      </w:tr>
      <w:tr w:rsidR="00A50BAF" w14:paraId="63CEB629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982A3B2" w14:textId="478CB559" w:rsidR="00A50BAF" w:rsidRDefault="00A50BAF" w:rsidP="00A50BAF">
            <w:pPr>
              <w:pStyle w:val="Nagwek2"/>
              <w:framePr w:hSpace="0" w:wrap="auto" w:hAnchor="text" w:xAlign="left" w:yAlign="inline"/>
            </w:pPr>
            <w:r>
              <w:t>INFORMACJA</w:t>
            </w:r>
          </w:p>
        </w:tc>
      </w:tr>
      <w:tr w:rsidR="00A50BAF" w14:paraId="0B3E4B3E" w14:textId="77777777" w:rsidTr="00A50BAF">
        <w:trPr>
          <w:trHeight w:val="5386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101C063" w14:textId="5AAFE551" w:rsidR="00A50BAF" w:rsidRPr="00C4764F" w:rsidRDefault="00A50BAF" w:rsidP="00A50BAF">
            <w:pPr>
              <w:spacing w:before="0"/>
            </w:pPr>
            <w:r>
              <w:t>Informuję o braku dostępności wskazanego podmiotu publicznego dla osób ze szczególnymi potrzebami. Podmiot nie spełnia wymogów dostępności architektonicznej lub informacyjno-komunikacyjnej w zakresie:</w:t>
            </w:r>
          </w:p>
        </w:tc>
      </w:tr>
      <w:tr w:rsidR="00A50BAF" w14:paraId="06DCE955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C475035" w14:textId="16D53FD5" w:rsidR="00A50BAF" w:rsidRDefault="00A50BAF" w:rsidP="00A50BAF">
            <w:pPr>
              <w:pStyle w:val="Nagwek2"/>
              <w:framePr w:hSpace="0" w:wrap="auto" w:hAnchor="text" w:xAlign="left" w:yAlign="inline"/>
            </w:pPr>
            <w:r>
              <w:t>PODSTAWA PRAWNA</w:t>
            </w:r>
          </w:p>
        </w:tc>
      </w:tr>
      <w:tr w:rsidR="00A50BAF" w14:paraId="422CCEE4" w14:textId="77777777" w:rsidTr="00A50BAF">
        <w:trPr>
          <w:trHeight w:val="23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FDEAFD" w14:textId="71871384" w:rsidR="00A50BAF" w:rsidRDefault="00A50BAF" w:rsidP="00A50BAF">
            <w:pPr>
              <w:spacing w:before="0"/>
            </w:pPr>
            <w:r>
              <w:t>Art. 29 u</w:t>
            </w:r>
            <w:r w:rsidRPr="006161F4">
              <w:t>staw</w:t>
            </w:r>
            <w:r>
              <w:t>y</w:t>
            </w:r>
            <w:r w:rsidRPr="006161F4">
              <w:t xml:space="preserve"> z dnia 19 lipca 2019 r. o zapewnianiu dostępności osobom ze szczególnymi potrzebami (Dz. U. </w:t>
            </w:r>
            <w:r>
              <w:t xml:space="preserve">z </w:t>
            </w:r>
            <w:r w:rsidRPr="006161F4">
              <w:t>2020 r. poz. 1062)</w:t>
            </w:r>
            <w:r>
              <w:t>.</w:t>
            </w:r>
          </w:p>
        </w:tc>
      </w:tr>
    </w:tbl>
    <w:p w14:paraId="584F868A" w14:textId="77777777" w:rsidR="00983382" w:rsidRDefault="00983382">
      <w:r>
        <w:br w:type="page"/>
      </w:r>
    </w:p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5316F" w14:paraId="4FA4A0BE" w14:textId="77777777" w:rsidTr="00983382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7757209" w14:textId="65A72551" w:rsidR="00D5316F" w:rsidRDefault="00D5316F" w:rsidP="00983382">
            <w:pPr>
              <w:pStyle w:val="Nagwek2"/>
              <w:framePr w:hSpace="0" w:wrap="auto" w:hAnchor="text" w:xAlign="left" w:yAlign="inline"/>
            </w:pPr>
            <w:r>
              <w:lastRenderedPageBreak/>
              <w:t>OBOWIĄZEK INFORMACYJNY</w:t>
            </w:r>
          </w:p>
        </w:tc>
      </w:tr>
      <w:tr w:rsidR="00D5316F" w14:paraId="76082A1C" w14:textId="77777777" w:rsidTr="00983382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2842A6" w14:textId="77777777" w:rsidR="00215713" w:rsidRDefault="00215713" w:rsidP="00215713">
            <w:pPr>
              <w:spacing w:before="0" w:after="200"/>
              <w:rPr>
                <w:rFonts w:eastAsia="Humanist777L2-RomanB, 'Times Ne"/>
                <w:sz w:val="18"/>
                <w:szCs w:val="18"/>
              </w:rPr>
            </w:pPr>
          </w:p>
          <w:p w14:paraId="31D2301D" w14:textId="7D551E18" w:rsidR="00215713" w:rsidRDefault="00215713" w:rsidP="00215713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Państwa danych osobowych (dalej jako: „Administrator") jest Poradnia Psychologiczno-Pedagogiczna w Olkuszu, ul. Legionów Polskich 3, 32-300 Olkusz, tel.: 32 647 08 30, e-mail: </w:t>
            </w:r>
            <w:hyperlink r:id="rId8" w:history="1">
              <w:r w:rsidR="00F569CB" w:rsidRPr="00F569CB">
                <w:rPr>
                  <w:rStyle w:val="Hipercze"/>
                  <w:sz w:val="20"/>
                  <w:szCs w:val="20"/>
                </w:rPr>
                <w:t>sekretarit@pppolkusz.pl</w:t>
              </w:r>
            </w:hyperlink>
            <w:r w:rsidR="00F569CB">
              <w:t xml:space="preserve"> </w:t>
            </w:r>
            <w:r>
              <w:rPr>
                <w:sz w:val="18"/>
                <w:szCs w:val="18"/>
              </w:rPr>
              <w:t xml:space="preserve"> strona internetowa: </w:t>
            </w:r>
            <w:hyperlink r:id="rId9" w:history="1">
              <w:r w:rsidRPr="00593D47">
                <w:rPr>
                  <w:rStyle w:val="Hipercze"/>
                  <w:sz w:val="18"/>
                  <w:szCs w:val="18"/>
                </w:rPr>
                <w:t>www.pppolkusz.pl</w:t>
              </w:r>
            </w:hyperlink>
          </w:p>
          <w:p w14:paraId="678C9A94" w14:textId="77777777" w:rsidR="00215713" w:rsidRDefault="00215713" w:rsidP="00215713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wszelkich sprawach związanych z przetwarzaniem danych osobowych przez Administratora danych można uzyskać informację, kontaktując się z Inspektorem Ochrony Danych w następującej formie: za pośrednictwem poczty elektronicznej, przesyłając informację na adres e-mail: </w:t>
            </w:r>
            <w:hyperlink r:id="rId10" w:history="1">
              <w:r w:rsidRPr="00593D47">
                <w:rPr>
                  <w:rStyle w:val="Hipercze"/>
                  <w:sz w:val="18"/>
                  <w:szCs w:val="18"/>
                </w:rPr>
                <w:t>codex.iod@gmail.com</w:t>
              </w:r>
            </w:hyperlink>
            <w:r>
              <w:rPr>
                <w:sz w:val="18"/>
                <w:szCs w:val="18"/>
              </w:rPr>
              <w:t xml:space="preserve"> lub listownie pod adresem siedziby Administratora Danych.</w:t>
            </w:r>
          </w:p>
          <w:p w14:paraId="18131C00" w14:textId="77777777" w:rsidR="00215713" w:rsidRDefault="00215713" w:rsidP="00215713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 będą przetwarzane w celu weryfikacji Pani/Pana informacji o braku dostępności, wniosku o zapewnienie dostępności, żądania zapewnienia dostępności, udzielenia odpowiedzi na pismo oraz archiwizacji.</w:t>
            </w:r>
          </w:p>
          <w:p w14:paraId="3025E59F" w14:textId="77777777" w:rsidR="00215713" w:rsidRDefault="00215713" w:rsidP="00215713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Podstawą do przetwarzania Pani/Pana danych osobowych jest art. 6 ust. 1 lit. c ogólnego rozporządzenia o ochronie danych – przetwarzanie jest niezbędne do wypełnienia obowiązku prawnego ciążącego na administratorze w związku z ustawą z dnia 19 lipca 2019 r. o zapewnianiu dostępności osobom ze szczególnymi potrzebami. Podanie danych osobowych jest dobrowolne, jednakże niepodanie danych skutkuje niemożnością udzielenia odpowiedzi.</w:t>
            </w:r>
          </w:p>
          <w:p w14:paraId="38E6D263" w14:textId="77777777" w:rsidR="00215713" w:rsidRDefault="00215713" w:rsidP="00215713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będą przechowywane przez 5 lat, zgodnie z przepisami prawa związanymi z archiwizacją.</w:t>
            </w:r>
          </w:p>
          <w:p w14:paraId="0A2200B3" w14:textId="77777777" w:rsidR="00215713" w:rsidRDefault="00215713" w:rsidP="00215713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danych będą miały osoby pracujące i współpracujące z Administratorem danych w zakresie realizacji na Państwa rzecz usług oraz podmioty realizujące usługi prawno-finansowe na rzecz Administratora danych – każdorazowo będą zawierane wówczas umowy powierzenia. Państwa dane w przypadkach ściśle określonych przepisami prawa mogą zostać ujawnione poprzez przesłanie uprawnionym podmiotom.</w:t>
            </w:r>
          </w:p>
          <w:p w14:paraId="5581999C" w14:textId="77777777" w:rsidR="00215713" w:rsidRDefault="00215713" w:rsidP="00215713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Informujemy, że przysługują Państwu następujące prawa dotyczące danych osobowych:</w:t>
            </w:r>
          </w:p>
          <w:p w14:paraId="67EED38E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danych osobowych, tj. uzyskania informacji, czy Administrator przetwarza Państwa dane, a jeśli tak, to w jakim zakresie,</w:t>
            </w:r>
          </w:p>
          <w:p w14:paraId="5036DF47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sprostowania danych osobowych, w przypadku, gdy Państwa zdaniem są one nieprawidłowe lub niekompletne,</w:t>
            </w:r>
          </w:p>
          <w:p w14:paraId="642087D3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ograniczenia przetwarzania danych, tj. nakazania przechowywania danych dotychczas zebranych przez Administratora i wstrzymania dalszych operacji na danych, </w:t>
            </w:r>
          </w:p>
          <w:p w14:paraId="4F078C1C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usunięcia danych, o ile przepis prawa nie obliguje Administratora do dalszego ich przetwarzania,</w:t>
            </w:r>
          </w:p>
          <w:p w14:paraId="6F96DB92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przeniesienia danych osobowych, tj. przesłania danych innemu administratorowi danych lub przesłania ich do Państwa,</w:t>
            </w:r>
          </w:p>
          <w:p w14:paraId="0972623C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      </w:r>
          </w:p>
          <w:p w14:paraId="042F4462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sprzeciwu wobec przetwarzania Państwa danych na potrzeby marketingu bezpośredniego oraz z przyczyn związanych z Państwa szczególną sytuacją,</w:t>
            </w:r>
          </w:p>
          <w:p w14:paraId="245F1A00" w14:textId="77777777" w:rsidR="00215713" w:rsidRDefault="00215713" w:rsidP="00215713">
            <w:pPr>
              <w:pStyle w:val="Akapitzlist"/>
              <w:numPr>
                <w:ilvl w:val="0"/>
                <w:numId w:val="4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skargi do organu nadzorczego – Prezesa Urzędu Ochrony Danych Osobowych w przypadku, gdy Państwa zdaniem przetwarzanie danych osobowych przez Administratora odbywa się z naruszeniem prawa pod adresem: ul. Stawki 2, 00-193 Warszawa.</w:t>
            </w:r>
          </w:p>
          <w:p w14:paraId="5D917F6C" w14:textId="012D9151" w:rsidR="00215713" w:rsidRPr="00215713" w:rsidRDefault="00215713" w:rsidP="00215713">
            <w:pPr>
              <w:spacing w:before="0" w:after="200"/>
              <w:rPr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Pani/Pana dane nie będą przetwarzane w sposób zautomatyzowany, w tym również profilowane.</w:t>
            </w:r>
          </w:p>
          <w:p w14:paraId="0E4B33A0" w14:textId="4CB9553E" w:rsidR="00215713" w:rsidRPr="00983382" w:rsidRDefault="00215713" w:rsidP="00215713">
            <w:pPr>
              <w:spacing w:before="0" w:after="200"/>
              <w:rPr>
                <w:rFonts w:eastAsia="Humanist777L2-RomanB, 'Times Ne"/>
                <w:sz w:val="18"/>
                <w:szCs w:val="18"/>
              </w:rPr>
            </w:pP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3"/>
        <w:gridCol w:w="7121"/>
      </w:tblGrid>
      <w:tr w:rsidR="00C22162" w14:paraId="140503D2" w14:textId="77777777" w:rsidTr="001F26A9">
        <w:trPr>
          <w:trHeight w:val="892"/>
        </w:trPr>
        <w:tc>
          <w:tcPr>
            <w:tcW w:w="138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16778B" w14:textId="6E873099" w:rsidR="00C22162" w:rsidRDefault="00151F35" w:rsidP="001F26A9">
            <w:pPr>
              <w:spacing w:before="0" w:line="240" w:lineRule="auto"/>
            </w:pPr>
            <w:r>
              <w:t>Podpis:</w:t>
            </w:r>
          </w:p>
        </w:tc>
        <w:tc>
          <w:tcPr>
            <w:tcW w:w="3613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F4D10F" w14:textId="77777777" w:rsidR="00C22162" w:rsidRDefault="00C22162">
            <w:pPr>
              <w:spacing w:before="0" w:line="240" w:lineRule="auto"/>
            </w:pPr>
          </w:p>
        </w:tc>
      </w:tr>
    </w:tbl>
    <w:p w14:paraId="1F703AD3" w14:textId="6C446898" w:rsidR="00C22162" w:rsidRDefault="00CD6783" w:rsidP="00CD6783">
      <w:r>
        <w:t>Wersja 1/2021</w:t>
      </w:r>
    </w:p>
    <w:sectPr w:rsidR="00C22162" w:rsidSect="00A155C1">
      <w:footerReference w:type="default" r:id="rId11"/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E8E5" w14:textId="77777777" w:rsidR="00542A07" w:rsidRDefault="00542A07">
      <w:pPr>
        <w:spacing w:before="0" w:line="240" w:lineRule="auto"/>
      </w:pPr>
      <w:r>
        <w:separator/>
      </w:r>
    </w:p>
  </w:endnote>
  <w:endnote w:type="continuationSeparator" w:id="0">
    <w:p w14:paraId="23017188" w14:textId="77777777" w:rsidR="00542A07" w:rsidRDefault="00542A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Humanist777L2-RomanB, 'Times N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50805"/>
      <w:docPartObj>
        <w:docPartGallery w:val="Page Numbers (Top of Page)"/>
        <w:docPartUnique/>
      </w:docPartObj>
    </w:sdtPr>
    <w:sdtEndPr/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15713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15713">
          <w:rPr>
            <w:b/>
            <w:bCs/>
            <w:noProof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5771" w14:textId="77777777" w:rsidR="00542A07" w:rsidRDefault="00542A07">
      <w:pPr>
        <w:spacing w:before="0" w:line="240" w:lineRule="auto"/>
      </w:pPr>
      <w:r>
        <w:separator/>
      </w:r>
    </w:p>
  </w:footnote>
  <w:footnote w:type="continuationSeparator" w:id="0">
    <w:p w14:paraId="178E6040" w14:textId="77777777" w:rsidR="00542A07" w:rsidRDefault="00542A0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7D84"/>
    <w:multiLevelType w:val="multilevel"/>
    <w:tmpl w:val="1DCC87AE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DD1BD6"/>
    <w:multiLevelType w:val="hybridMultilevel"/>
    <w:tmpl w:val="25E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471503">
    <w:abstractNumId w:val="0"/>
  </w:num>
  <w:num w:numId="2" w16cid:durableId="5190123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7036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10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62"/>
    <w:rsid w:val="00115ED5"/>
    <w:rsid w:val="00151F35"/>
    <w:rsid w:val="0018112F"/>
    <w:rsid w:val="001E621C"/>
    <w:rsid w:val="001F26A9"/>
    <w:rsid w:val="00215713"/>
    <w:rsid w:val="002B240F"/>
    <w:rsid w:val="00396BEB"/>
    <w:rsid w:val="003D52E4"/>
    <w:rsid w:val="003F391A"/>
    <w:rsid w:val="00432A7B"/>
    <w:rsid w:val="004920C5"/>
    <w:rsid w:val="00542A07"/>
    <w:rsid w:val="00556045"/>
    <w:rsid w:val="005E01EA"/>
    <w:rsid w:val="007A589E"/>
    <w:rsid w:val="007B7B4E"/>
    <w:rsid w:val="007D5FCC"/>
    <w:rsid w:val="007E0B00"/>
    <w:rsid w:val="008640DE"/>
    <w:rsid w:val="00983382"/>
    <w:rsid w:val="00A155C1"/>
    <w:rsid w:val="00A50BAF"/>
    <w:rsid w:val="00B00631"/>
    <w:rsid w:val="00B919B8"/>
    <w:rsid w:val="00BB39FB"/>
    <w:rsid w:val="00C22162"/>
    <w:rsid w:val="00C4764F"/>
    <w:rsid w:val="00C65C06"/>
    <w:rsid w:val="00CD6783"/>
    <w:rsid w:val="00D47FBC"/>
    <w:rsid w:val="00D5316F"/>
    <w:rsid w:val="00DE6C77"/>
    <w:rsid w:val="00E979C0"/>
    <w:rsid w:val="00F5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D9C"/>
  <w15:docId w15:val="{B725CD71-AB32-47F1-B93E-D8B1B0E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26A9"/>
    <w:pPr>
      <w:keepNext/>
      <w:keepLines/>
      <w:framePr w:hSpace="142" w:wrap="around" w:hAnchor="margin" w:x="1" w:y="1"/>
      <w:spacing w:before="0" w:line="240" w:lineRule="auto"/>
      <w:outlineLvl w:val="1"/>
    </w:pPr>
    <w:rPr>
      <w:rFonts w:eastAsiaTheme="majorEastAsia" w:cs="Tahoma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F26A9"/>
    <w:rPr>
      <w:rFonts w:ascii="Tahoma" w:eastAsiaTheme="majorEastAsia" w:hAnsi="Tahoma" w:cs="Tahoma"/>
      <w:b/>
      <w:bCs/>
      <w:sz w:val="28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D5316F"/>
    <w:rPr>
      <w:b/>
      <w:bCs/>
    </w:rPr>
  </w:style>
  <w:style w:type="paragraph" w:styleId="Bezodstpw">
    <w:name w:val="No Spacing"/>
    <w:qFormat/>
    <w:rsid w:val="00983382"/>
    <w:pPr>
      <w:suppressAutoHyphens/>
      <w:autoSpaceDN w:val="0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983382"/>
    <w:rPr>
      <w:color w:val="0000FF"/>
      <w:u w:val="single" w:color="000000"/>
    </w:rPr>
  </w:style>
  <w:style w:type="numbering" w:customStyle="1" w:styleId="WW8Num13">
    <w:name w:val="WW8Num13"/>
    <w:rsid w:val="00983382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833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3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t@ppp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dex.io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olku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5D2E-924C-4D3D-A779-780DD0D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Barczyk</dc:creator>
  <cp:lastModifiedBy>Mariola Staroń</cp:lastModifiedBy>
  <cp:revision>4</cp:revision>
  <cp:lastPrinted>2021-09-08T05:51:00Z</cp:lastPrinted>
  <dcterms:created xsi:type="dcterms:W3CDTF">2021-09-09T06:59:00Z</dcterms:created>
  <dcterms:modified xsi:type="dcterms:W3CDTF">2025-02-14T07:01:00Z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